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SKYWORKS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11,386,428.00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11,751,544.00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11,751,544.00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8"/>
        <w:gridCol w:w="9072"/>
        <w:gridCol w:w="155"/>
      </w:tblGrid>
      <w:tr>
        <w:trPr/>
        <w:tc>
          <w:tcPr>
            <w:tcW w:w="978" w:type="dxa"/>
            <w:tcBorders/>
            <w:vAlign w:val="center"/>
          </w:tcPr>
          <w:p>
            <w:pPr>
              <w:pStyle w:val="TableContents"/>
              <w:bidi w:val="0"/>
              <w:spacing w:before="0" w:after="283"/>
              <w:jc w:val="left"/>
              <w:rPr/>
            </w:pPr>
            <w:r>
              <w:rPr/>
              <w:t>Item 1.</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issuer: </w:t>
            </w:r>
          </w:p>
          <w:p>
            <w:pPr>
              <w:pStyle w:val="TableContents"/>
              <w:bidi w:val="0"/>
              <w:spacing w:before="0" w:after="0"/>
              <w:jc w:val="left"/>
              <w:rPr/>
            </w:pPr>
            <w:r>
              <w:rPr/>
              <w:t>SKYWORKS SOLUTIONS INC</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5260 CALIFORNIA AVENUE, IRVINE, CA, 92617</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2.</w:t>
            </w:r>
          </w:p>
        </w:tc>
        <w:tc>
          <w:tcPr>
            <w:tcW w:w="90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3.</w:t>
            </w:r>
          </w:p>
        </w:tc>
        <w:tc>
          <w:tcPr>
            <w:tcW w:w="90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(f)</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(g)</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(h)</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(j)</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(k)</w:t>
            </w:r>
          </w:p>
        </w:tc>
        <w:tc>
          <w:tcPr>
            <w:tcW w:w="90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227" w:type="dxa"/>
            <w:gridSpan w:val="2"/>
            <w:tcBorders/>
            <w:vAlign w:val="center"/>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4.</w:t>
            </w:r>
          </w:p>
        </w:tc>
        <w:tc>
          <w:tcPr>
            <w:tcW w:w="90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11751544</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11386428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11751544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5.</w:t>
            </w:r>
          </w:p>
        </w:tc>
        <w:tc>
          <w:tcPr>
            <w:tcW w:w="90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6.</w:t>
            </w:r>
          </w:p>
        </w:tc>
        <w:tc>
          <w:tcPr>
            <w:tcW w:w="90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7.</w:t>
            </w:r>
          </w:p>
        </w:tc>
        <w:tc>
          <w:tcPr>
            <w:tcW w:w="90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8.</w:t>
            </w:r>
          </w:p>
        </w:tc>
        <w:tc>
          <w:tcPr>
            <w:tcW w:w="90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Item 9.</w:t>
            </w:r>
          </w:p>
        </w:tc>
        <w:tc>
          <w:tcPr>
            <w:tcW w:w="90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8"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3909</Characters>
  <CharactersWithSpaces>4656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