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5540.xml.htm"/>
      <w:bookmarkStart w:id="1" w:name="kswkform4_17788755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CHRISTINE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5260 CALIFORNIA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SKYWORKS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SWKS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29,400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4,129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4,071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shares of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contingent right to receive one (1)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on May 13,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vested on May 14,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Ashran Jen, as Attorney-in-Fact for Christine King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1723" TargetMode="External"/><Relationship Id="rId5" Type="http://schemas.openxmlformats.org/officeDocument/2006/relationships/hyperlink" Target="http://www.sec.gov/cgi-bin/browse-edgar?action=getcompany&amp;CIK=0000004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3448</Characters>
  <CharactersWithSpaces>4011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